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76A" w:rsidRPr="00E74CF1" w:rsidRDefault="00BB1B4A" w:rsidP="00BB1B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CF1">
        <w:rPr>
          <w:rFonts w:ascii="Times New Roman" w:hAnsi="Times New Roman" w:cs="Times New Roman"/>
          <w:b/>
          <w:sz w:val="28"/>
          <w:szCs w:val="28"/>
        </w:rPr>
        <w:t>Билет в будущее</w:t>
      </w:r>
    </w:p>
    <w:p w:rsidR="00BB1B4A" w:rsidRPr="00680F63" w:rsidRDefault="00BB1B4A" w:rsidP="00680F63">
      <w:pPr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74CF1">
        <w:rPr>
          <w:rFonts w:ascii="Times New Roman" w:hAnsi="Times New Roman" w:cs="Times New Roman"/>
          <w:sz w:val="28"/>
          <w:szCs w:val="28"/>
        </w:rPr>
        <w:t xml:space="preserve">      Всероссийский проект ранней профессиональной ориентации школьников «Билет в будущее» реализуется с 2018 года.  МБОУ СОШ с. Тербуны участвует в проекте с 2019 года.</w:t>
      </w:r>
      <w:r w:rsidRPr="00E74C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21C6A" w:rsidRPr="00E74CF1">
        <w:rPr>
          <w:rFonts w:ascii="Times New Roman" w:hAnsi="Times New Roman" w:cs="Times New Roman"/>
          <w:sz w:val="28"/>
          <w:szCs w:val="28"/>
        </w:rPr>
        <w:t>Проект «Билет в будущее» помогает лучше ориентироваться в мире профессий, а также трендах развития профессий будущего, осознанно подойти к выбор</w:t>
      </w:r>
      <w:r w:rsidR="00680F63">
        <w:rPr>
          <w:rFonts w:ascii="Times New Roman" w:hAnsi="Times New Roman" w:cs="Times New Roman"/>
          <w:sz w:val="28"/>
          <w:szCs w:val="28"/>
        </w:rPr>
        <w:t>у своего профессионального пути,</w:t>
      </w:r>
      <w:r w:rsidR="00721C6A" w:rsidRPr="00E74CF1">
        <w:rPr>
          <w:rFonts w:ascii="Times New Roman" w:hAnsi="Times New Roman" w:cs="Times New Roman"/>
          <w:sz w:val="28"/>
          <w:szCs w:val="28"/>
        </w:rPr>
        <w:t xml:space="preserve"> помогае</w:t>
      </w:r>
      <w:r w:rsidR="00680F63">
        <w:rPr>
          <w:rFonts w:ascii="Times New Roman" w:hAnsi="Times New Roman" w:cs="Times New Roman"/>
          <w:sz w:val="28"/>
          <w:szCs w:val="28"/>
        </w:rPr>
        <w:t xml:space="preserve">т раскрыть возможности ребенка, </w:t>
      </w:r>
      <w:r w:rsidR="00721C6A" w:rsidRPr="00E74CF1">
        <w:rPr>
          <w:rFonts w:ascii="Times New Roman" w:hAnsi="Times New Roman" w:cs="Times New Roman"/>
          <w:sz w:val="28"/>
          <w:szCs w:val="28"/>
        </w:rPr>
        <w:t xml:space="preserve">формирует </w:t>
      </w:r>
      <w:r w:rsidR="00680F63">
        <w:rPr>
          <w:rFonts w:ascii="Times New Roman" w:hAnsi="Times New Roman" w:cs="Times New Roman"/>
          <w:sz w:val="28"/>
          <w:szCs w:val="28"/>
        </w:rPr>
        <w:t xml:space="preserve"> у школьников </w:t>
      </w:r>
      <w:r w:rsidR="00721C6A" w:rsidRPr="00E74CF1">
        <w:rPr>
          <w:rFonts w:ascii="Times New Roman" w:hAnsi="Times New Roman" w:cs="Times New Roman"/>
          <w:sz w:val="28"/>
          <w:szCs w:val="28"/>
        </w:rPr>
        <w:t>готовность к пр</w:t>
      </w:r>
      <w:r w:rsidR="00680F63">
        <w:rPr>
          <w:rFonts w:ascii="Times New Roman" w:hAnsi="Times New Roman" w:cs="Times New Roman"/>
          <w:sz w:val="28"/>
          <w:szCs w:val="28"/>
        </w:rPr>
        <w:t>офессиональному самоопределению,</w:t>
      </w:r>
      <w:r w:rsidR="00721C6A" w:rsidRPr="00E74CF1">
        <w:rPr>
          <w:rFonts w:ascii="Times New Roman" w:hAnsi="Times New Roman" w:cs="Times New Roman"/>
          <w:sz w:val="28"/>
          <w:szCs w:val="28"/>
        </w:rPr>
        <w:t xml:space="preserve"> поддерживает в построении маршрута к будущей профессии. </w:t>
      </w:r>
      <w:r w:rsidR="00680F63">
        <w:rPr>
          <w:rFonts w:ascii="Times New Roman" w:hAnsi="Times New Roman" w:cs="Times New Roman"/>
          <w:sz w:val="28"/>
          <w:szCs w:val="28"/>
        </w:rPr>
        <w:t>Обучающиеся</w:t>
      </w:r>
      <w:r w:rsidR="00721C6A" w:rsidRPr="00E74CF1">
        <w:rPr>
          <w:rFonts w:ascii="Times New Roman" w:hAnsi="Times New Roman" w:cs="Times New Roman"/>
          <w:sz w:val="28"/>
          <w:szCs w:val="28"/>
        </w:rPr>
        <w:t xml:space="preserve"> получают рекомендации по выбору пути профессионального развития по итогам тестирования и участия в практических пробах после того, как выполнят тесты. Этими результатами можно пользоваться, чтобы лучше понять и выбрать, какие профессии подходят именно для конкретного ученика.</w:t>
      </w:r>
      <w:r w:rsidRPr="00E74CF1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721C6A" w:rsidRPr="00E74CF1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E74CF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21C6A" w:rsidRPr="00E74CF1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680F63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Pr="00E74CF1">
        <w:rPr>
          <w:rFonts w:ascii="Times New Roman" w:hAnsi="Times New Roman" w:cs="Times New Roman"/>
          <w:bCs/>
          <w:iCs/>
          <w:sz w:val="28"/>
          <w:szCs w:val="28"/>
        </w:rPr>
        <w:t>С 1 сентября 2023 года 1</w:t>
      </w:r>
      <w:r w:rsidR="00680F63">
        <w:rPr>
          <w:rFonts w:ascii="Times New Roman" w:hAnsi="Times New Roman" w:cs="Times New Roman"/>
          <w:bCs/>
          <w:iCs/>
          <w:sz w:val="28"/>
          <w:szCs w:val="28"/>
        </w:rPr>
        <w:t>70</w:t>
      </w:r>
      <w:r w:rsidRPr="00E74CF1">
        <w:rPr>
          <w:rFonts w:ascii="Times New Roman" w:hAnsi="Times New Roman" w:cs="Times New Roman"/>
          <w:bCs/>
          <w:iCs/>
          <w:sz w:val="28"/>
          <w:szCs w:val="28"/>
        </w:rPr>
        <w:t xml:space="preserve"> обучающихся</w:t>
      </w:r>
      <w:r w:rsidR="00721C6A" w:rsidRPr="00E74CF1">
        <w:rPr>
          <w:rFonts w:ascii="Times New Roman" w:hAnsi="Times New Roman" w:cs="Times New Roman"/>
          <w:bCs/>
          <w:iCs/>
          <w:sz w:val="28"/>
          <w:szCs w:val="28"/>
        </w:rPr>
        <w:t xml:space="preserve"> школы   вместе  с  7 педагогам</w:t>
      </w:r>
      <w:proofErr w:type="gramStart"/>
      <w:r w:rsidR="00721C6A" w:rsidRPr="00E74CF1">
        <w:rPr>
          <w:rFonts w:ascii="Times New Roman" w:hAnsi="Times New Roman" w:cs="Times New Roman"/>
          <w:bCs/>
          <w:iCs/>
          <w:sz w:val="28"/>
          <w:szCs w:val="28"/>
        </w:rPr>
        <w:t>и-</w:t>
      </w:r>
      <w:proofErr w:type="gramEnd"/>
      <w:r w:rsidR="00721C6A" w:rsidRPr="00E74CF1">
        <w:rPr>
          <w:rFonts w:ascii="Times New Roman" w:hAnsi="Times New Roman" w:cs="Times New Roman"/>
          <w:bCs/>
          <w:iCs/>
          <w:sz w:val="28"/>
          <w:szCs w:val="28"/>
        </w:rPr>
        <w:t xml:space="preserve"> навигаторами приступили к участию в проекте. Это в 6 раз большее количество   </w:t>
      </w:r>
      <w:proofErr w:type="gramStart"/>
      <w:r w:rsidR="00721C6A" w:rsidRPr="00E74CF1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proofErr w:type="gramEnd"/>
      <w:r w:rsidR="00721C6A" w:rsidRPr="00E74CF1">
        <w:rPr>
          <w:rFonts w:ascii="Times New Roman" w:hAnsi="Times New Roman" w:cs="Times New Roman"/>
          <w:bCs/>
          <w:iCs/>
          <w:sz w:val="28"/>
          <w:szCs w:val="28"/>
        </w:rPr>
        <w:t>, чем в прошлом году.</w:t>
      </w:r>
      <w:r w:rsidR="00721C6A" w:rsidRPr="00E74CF1">
        <w:rPr>
          <w:rFonts w:ascii="Times New Roman" w:hAnsi="Times New Roman" w:cs="Times New Roman"/>
          <w:sz w:val="28"/>
          <w:szCs w:val="28"/>
        </w:rPr>
        <w:t xml:space="preserve">  После регистрации на платформе  ребята проходят диагностику и профориентационное тестирование,  примеряют  актуальные профессии онлайн, изучают профессии будущего в каталоге.  У них есть уникальная возможность посетить Всероссийский урок по профориентации, принять участие в мероприятиях и пообщаться с профессионалами. А в это время их наставники про</w:t>
      </w:r>
      <w:r w:rsidR="00F6156A" w:rsidRPr="00E74CF1">
        <w:rPr>
          <w:rFonts w:ascii="Times New Roman" w:hAnsi="Times New Roman" w:cs="Times New Roman"/>
          <w:sz w:val="28"/>
          <w:szCs w:val="28"/>
        </w:rPr>
        <w:t xml:space="preserve">йдут курсы </w:t>
      </w:r>
      <w:r w:rsidR="00721C6A" w:rsidRPr="00E74CF1">
        <w:rPr>
          <w:rFonts w:ascii="Times New Roman" w:hAnsi="Times New Roman" w:cs="Times New Roman"/>
          <w:sz w:val="28"/>
          <w:szCs w:val="28"/>
        </w:rPr>
        <w:t xml:space="preserve"> ДПО «Построение профориентационной деятельности в образовательной организации в рамках реализации Всероссийского проекта « Билет в будущее»</w:t>
      </w:r>
      <w:r w:rsidR="00F6156A" w:rsidRPr="00E74CF1">
        <w:rPr>
          <w:rFonts w:ascii="Times New Roman" w:hAnsi="Times New Roman" w:cs="Times New Roman"/>
          <w:sz w:val="28"/>
          <w:szCs w:val="28"/>
        </w:rPr>
        <w:t>.</w:t>
      </w:r>
    </w:p>
    <w:p w:rsidR="00F6156A" w:rsidRPr="00E74CF1" w:rsidRDefault="00F6156A" w:rsidP="00F615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CF1">
        <w:rPr>
          <w:rFonts w:ascii="Times New Roman" w:hAnsi="Times New Roman" w:cs="Times New Roman"/>
          <w:b/>
          <w:sz w:val="28"/>
          <w:szCs w:val="28"/>
        </w:rPr>
        <w:t xml:space="preserve">Участие в региональном  «Фестивале профессий» </w:t>
      </w:r>
      <w:r w:rsidR="00680F63">
        <w:rPr>
          <w:rFonts w:ascii="Times New Roman" w:hAnsi="Times New Roman" w:cs="Times New Roman"/>
          <w:b/>
          <w:sz w:val="28"/>
          <w:szCs w:val="28"/>
        </w:rPr>
        <w:t xml:space="preserve"> и профессиональных пробах </w:t>
      </w:r>
      <w:r w:rsidRPr="00E74CF1">
        <w:rPr>
          <w:rFonts w:ascii="Times New Roman" w:hAnsi="Times New Roman" w:cs="Times New Roman"/>
          <w:b/>
          <w:sz w:val="28"/>
          <w:szCs w:val="28"/>
        </w:rPr>
        <w:t>на базе Металлургического колледжа</w:t>
      </w:r>
      <w:r w:rsidR="005F5B58" w:rsidRPr="00E74CF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5F5B58" w:rsidRPr="00E74CF1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5F5B58" w:rsidRPr="00E74CF1">
        <w:rPr>
          <w:rFonts w:ascii="Times New Roman" w:hAnsi="Times New Roman" w:cs="Times New Roman"/>
          <w:b/>
          <w:sz w:val="28"/>
          <w:szCs w:val="28"/>
        </w:rPr>
        <w:t>. Липецк</w:t>
      </w:r>
    </w:p>
    <w:p w:rsidR="00F6156A" w:rsidRPr="00E74CF1" w:rsidRDefault="00F6156A" w:rsidP="00F615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56A" w:rsidRPr="00E74CF1" w:rsidRDefault="00F6156A" w:rsidP="00F615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C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88556"/>
            <wp:effectExtent l="19050" t="0" r="3175" b="0"/>
            <wp:docPr id="2" name="Рисунок 16" descr="https://sun9-63.userapi.com/impg/5fxlaYlyP5FAmLcNdr0T7Yp4lOWGFAYb0ZSqHQ/XSmwDozGgdk.jpg?size=1280x960&amp;quality=96&amp;sign=28081331a04a4c2787fe23a0987e52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3.userapi.com/impg/5fxlaYlyP5FAmLcNdr0T7Yp4lOWGFAYb0ZSqHQ/XSmwDozGgdk.jpg?size=1280x960&amp;quality=96&amp;sign=28081331a04a4c2787fe23a0987e52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6A" w:rsidRPr="00E74CF1" w:rsidRDefault="00F6156A" w:rsidP="00F615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4CF1">
        <w:rPr>
          <w:noProof/>
          <w:lang w:eastAsia="ru-RU"/>
        </w:rPr>
        <w:drawing>
          <wp:inline distT="0" distB="0" distL="0" distR="0">
            <wp:extent cx="5343422" cy="5153025"/>
            <wp:effectExtent l="19050" t="0" r="0" b="0"/>
            <wp:docPr id="1" name="Рисунок 1" descr="https://sun9-41.userapi.com/impg/ecSTzkpAjtjycUJh1Rv4fv_MEy4macvDABx4cw/JDr7TMykR0Y.jpg?size=810x1080&amp;quality=96&amp;sign=9bd5805ff3152256e8a498ab1bcc7e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ecSTzkpAjtjycUJh1Rv4fv_MEy4macvDABx4cw/JDr7TMykR0Y.jpg?size=810x1080&amp;quality=96&amp;sign=9bd5805ff3152256e8a498ab1bcc7ef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38" cy="516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6A" w:rsidRPr="00E74CF1" w:rsidRDefault="00F6156A" w:rsidP="00F615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4CF1">
        <w:rPr>
          <w:noProof/>
          <w:lang w:eastAsia="ru-RU"/>
        </w:rPr>
        <w:lastRenderedPageBreak/>
        <w:drawing>
          <wp:inline distT="0" distB="0" distL="0" distR="0">
            <wp:extent cx="4295775" cy="3221832"/>
            <wp:effectExtent l="19050" t="0" r="9525" b="0"/>
            <wp:docPr id="4" name="Рисунок 4" descr="https://sun9-77.userapi.com/impg/cWBGsljSRL5B_Vi7R-PGaoXe57Y6qwSAqLXy9w/Hp3Qvl-ligs.jpg?size=1280x960&amp;quality=96&amp;sign=91e0b7e2fcbcc67c866a239addbaf4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cWBGsljSRL5B_Vi7R-PGaoXe57Y6qwSAqLXy9w/Hp3Qvl-ligs.jpg?size=1280x960&amp;quality=96&amp;sign=91e0b7e2fcbcc67c866a239addbaf4a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6A" w:rsidRPr="00E74CF1" w:rsidRDefault="00F6156A" w:rsidP="00F615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4CF1">
        <w:rPr>
          <w:noProof/>
          <w:lang w:eastAsia="ru-RU"/>
        </w:rPr>
        <w:drawing>
          <wp:inline distT="0" distB="0" distL="0" distR="0">
            <wp:extent cx="4245769" cy="5661025"/>
            <wp:effectExtent l="19050" t="0" r="2381" b="0"/>
            <wp:docPr id="7" name="Рисунок 7" descr="https://sun9-15.userapi.com/impg/A7w6Ya3K3fOHO0DWNT9VEkXQlYGYTTdOhJG4DA/nB8c7-h4-4k.jpg?size=810x1080&amp;quality=96&amp;sign=3bb48e542aad32a0d1d702d234fdf0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A7w6Ya3K3fOHO0DWNT9VEkXQlYGYTTdOhJG4DA/nB8c7-h4-4k.jpg?size=810x1080&amp;quality=96&amp;sign=3bb48e542aad32a0d1d702d234fdf0a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788" cy="566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6A" w:rsidRPr="00E74CF1" w:rsidRDefault="00F6156A" w:rsidP="00F615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4CF1">
        <w:rPr>
          <w:noProof/>
          <w:lang w:eastAsia="ru-RU"/>
        </w:rPr>
        <w:lastRenderedPageBreak/>
        <w:drawing>
          <wp:inline distT="0" distB="0" distL="0" distR="0">
            <wp:extent cx="4619625" cy="5086350"/>
            <wp:effectExtent l="19050" t="0" r="9525" b="0"/>
            <wp:docPr id="10" name="Рисунок 10" descr="https://sun9-72.userapi.com/impg/G4QD2pQjgOrDJN63e7deRumXyEAecDZCBzLqKA/YfW9448nXKQ.jpg?size=810x1080&amp;quality=96&amp;sign=05996f13cfb577b1d256cfa58241b9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2.userapi.com/impg/G4QD2pQjgOrDJN63e7deRumXyEAecDZCBzLqKA/YfW9448nXKQ.jpg?size=810x1080&amp;quality=96&amp;sign=05996f13cfb577b1d256cfa58241b96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6A" w:rsidRPr="00E74CF1" w:rsidRDefault="00F6156A" w:rsidP="00F6156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4CF1">
        <w:rPr>
          <w:noProof/>
          <w:lang w:eastAsia="ru-RU"/>
        </w:rPr>
        <w:drawing>
          <wp:inline distT="0" distB="0" distL="0" distR="0">
            <wp:extent cx="4533900" cy="3400425"/>
            <wp:effectExtent l="19050" t="0" r="0" b="0"/>
            <wp:docPr id="13" name="Рисунок 13" descr="https://sun9-58.userapi.com/impg/9ZTxltWCCLDvOlNBoYNPXmKi7Gg6Bw_8hOhxOw/O7YTgfo3IQE.jpg?size=1280x960&amp;quality=96&amp;sign=12631e25e2fe6f4bc30a9b6bb05cdd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impg/9ZTxltWCCLDvOlNBoYNPXmKi7Gg6Bw_8hOhxOw/O7YTgfo3IQE.jpg?size=1280x960&amp;quality=96&amp;sign=12631e25e2fe6f4bc30a9b6bb05cddf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6A" w:rsidRPr="00E74CF1" w:rsidRDefault="005F5B58" w:rsidP="00F615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CF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</w:t>
      </w:r>
      <w:r w:rsidRPr="00E74CF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Участие в профессиональных пробах на базе                                                        </w:t>
      </w:r>
      <w:proofErr w:type="gramStart"/>
      <w:r w:rsidRPr="00E74CF1">
        <w:rPr>
          <w:rFonts w:ascii="Times New Roman" w:hAnsi="Times New Roman" w:cs="Times New Roman"/>
          <w:b/>
          <w:sz w:val="28"/>
          <w:szCs w:val="28"/>
        </w:rPr>
        <w:t>ЕМК</w:t>
      </w:r>
      <w:proofErr w:type="gramEnd"/>
      <w:r w:rsidRPr="00E74CF1">
        <w:rPr>
          <w:rFonts w:ascii="Times New Roman" w:hAnsi="Times New Roman" w:cs="Times New Roman"/>
          <w:b/>
          <w:sz w:val="28"/>
          <w:szCs w:val="28"/>
        </w:rPr>
        <w:t xml:space="preserve"> им К. С. Константиновой, г. Елец</w:t>
      </w:r>
    </w:p>
    <w:p w:rsidR="005F5B58" w:rsidRPr="00E74CF1" w:rsidRDefault="005F5B58" w:rsidP="00F615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C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0375" cy="3581400"/>
            <wp:effectExtent l="19050" t="0" r="3175" b="0"/>
            <wp:docPr id="19" name="Рисунок 19" descr="D:\Users\user\Desktop\23-24 учебный\профпробы\170058039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er\Desktop\23-24 учебный\профпробы\1700580399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58" w:rsidRPr="00E74CF1" w:rsidRDefault="005F5B58" w:rsidP="00F615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C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0" name="Рисунок 20" descr="D:\Users\user\Desktop\23-24 учебный\профпробы\170058039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user\Desktop\23-24 учебный\профпробы\1700580399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58" w:rsidRPr="00E74CF1" w:rsidRDefault="005F5B58" w:rsidP="00F615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C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21" name="Рисунок 21" descr="D:\Users\user\Desktop\23-24 учебный\профпробы\DSC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user\Desktop\23-24 учебный\профпробы\DSC_0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58" w:rsidRPr="00E74CF1" w:rsidRDefault="005F5B58" w:rsidP="00F615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C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2" name="Рисунок 22" descr="D:\Users\user\Desktop\23-24 учебный\профпробы\DSC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user\Desktop\23-24 учебный\профпробы\DSC_0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58" w:rsidRPr="00E74CF1" w:rsidRDefault="005F5B58" w:rsidP="00F615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B58" w:rsidRPr="00E74CF1" w:rsidRDefault="005F5B58" w:rsidP="005F5B58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sectPr w:rsidR="005F5B58" w:rsidRPr="00E74CF1" w:rsidSect="003E7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1B4A"/>
    <w:rsid w:val="003E776A"/>
    <w:rsid w:val="00407271"/>
    <w:rsid w:val="005F5B58"/>
    <w:rsid w:val="0060009A"/>
    <w:rsid w:val="00680F63"/>
    <w:rsid w:val="00721C6A"/>
    <w:rsid w:val="00BB1B4A"/>
    <w:rsid w:val="00E74CF1"/>
    <w:rsid w:val="00F61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2024-02-10T21:29:00Z</dcterms:created>
  <dcterms:modified xsi:type="dcterms:W3CDTF">2024-02-11T17:33:00Z</dcterms:modified>
</cp:coreProperties>
</file>