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B25B31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B25B31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B25B31" w:rsidRDefault="00B25B31" w:rsidP="00B25B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« Русский язык»</w:t>
      </w:r>
    </w:p>
    <w:p w:rsidR="000B6D67" w:rsidRPr="000B6D67" w:rsidRDefault="00B25B31" w:rsidP="00B25B31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для 6А</w:t>
      </w:r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B25B31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8B2526" w:rsidRDefault="008B2526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0B6D67" w:rsidRPr="00C42305" w:rsidTr="00D86D46">
        <w:tc>
          <w:tcPr>
            <w:tcW w:w="1702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2E6725" w:rsidRPr="00C42305" w:rsidTr="00D86D46">
        <w:tc>
          <w:tcPr>
            <w:tcW w:w="1702" w:type="dxa"/>
          </w:tcPr>
          <w:p w:rsidR="002E6725" w:rsidRPr="00C42305" w:rsidRDefault="0008483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10" w:type="dxa"/>
          </w:tcPr>
          <w:p w:rsidR="002E6725" w:rsidRPr="00C42305" w:rsidRDefault="0008483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4961" w:type="dxa"/>
          </w:tcPr>
          <w:p w:rsidR="00741C37" w:rsidRPr="00C42305" w:rsidRDefault="00BD0FEE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2C2CDC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 предложения</w:t>
            </w:r>
            <w:r w:rsidR="00084835">
              <w:rPr>
                <w:rFonts w:ascii="Times New Roman" w:hAnsi="Times New Roman" w:cs="Times New Roman"/>
                <w:sz w:val="24"/>
                <w:szCs w:val="24"/>
              </w:rPr>
              <w:t xml:space="preserve"> с прямой речью.</w:t>
            </w:r>
          </w:p>
        </w:tc>
        <w:tc>
          <w:tcPr>
            <w:tcW w:w="1383" w:type="dxa"/>
          </w:tcPr>
          <w:p w:rsidR="002E672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35" w:rsidRPr="00C42305" w:rsidTr="00D86D46">
        <w:tc>
          <w:tcPr>
            <w:tcW w:w="1702" w:type="dxa"/>
          </w:tcPr>
          <w:p w:rsidR="00084835" w:rsidRDefault="0072262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410" w:type="dxa"/>
          </w:tcPr>
          <w:p w:rsidR="00084835" w:rsidRDefault="0072262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4961" w:type="dxa"/>
          </w:tcPr>
          <w:p w:rsidR="00084835" w:rsidRDefault="00084835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постановки знаков препинания в предложениях с прямой речью</w:t>
            </w:r>
            <w:r w:rsidR="0072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84835" w:rsidRDefault="0008483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Pr="00C42305" w:rsidRDefault="0072262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410" w:type="dxa"/>
          </w:tcPr>
          <w:p w:rsidR="000B6D67" w:rsidRPr="00C42305" w:rsidRDefault="002E6725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="00084835">
              <w:rPr>
                <w:rFonts w:ascii="Times New Roman" w:hAnsi="Times New Roman" w:cs="Times New Roman"/>
                <w:sz w:val="24"/>
                <w:szCs w:val="24"/>
              </w:rPr>
              <w:t xml:space="preserve">прямой речью. </w:t>
            </w:r>
          </w:p>
        </w:tc>
        <w:tc>
          <w:tcPr>
            <w:tcW w:w="4961" w:type="dxa"/>
          </w:tcPr>
          <w:p w:rsidR="000B6D67" w:rsidRPr="00C42305" w:rsidRDefault="00BD0FE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722628">
              <w:rPr>
                <w:rFonts w:ascii="Times New Roman" w:hAnsi="Times New Roman" w:cs="Times New Roman"/>
                <w:sz w:val="24"/>
                <w:szCs w:val="24"/>
              </w:rPr>
              <w:t>составления схем для предложений с прямой речью.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28" w:rsidRPr="00C42305" w:rsidTr="00D86D46">
        <w:tc>
          <w:tcPr>
            <w:tcW w:w="1702" w:type="dxa"/>
          </w:tcPr>
          <w:p w:rsidR="00722628" w:rsidRPr="00C42305" w:rsidRDefault="0072262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410" w:type="dxa"/>
          </w:tcPr>
          <w:p w:rsidR="00722628" w:rsidRDefault="00722628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р.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особенности функциональных стилей</w:t>
            </w:r>
          </w:p>
        </w:tc>
        <w:tc>
          <w:tcPr>
            <w:tcW w:w="4961" w:type="dxa"/>
          </w:tcPr>
          <w:p w:rsidR="00722628" w:rsidRDefault="003D5D6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определять основную мысль текста.</w:t>
            </w:r>
          </w:p>
        </w:tc>
        <w:tc>
          <w:tcPr>
            <w:tcW w:w="1383" w:type="dxa"/>
          </w:tcPr>
          <w:p w:rsidR="00722628" w:rsidRPr="00C42305" w:rsidRDefault="0072262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28" w:rsidRPr="00C42305" w:rsidTr="00D86D46">
        <w:tc>
          <w:tcPr>
            <w:tcW w:w="1702" w:type="dxa"/>
          </w:tcPr>
          <w:p w:rsidR="00722628" w:rsidRPr="00C42305" w:rsidRDefault="0072262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410" w:type="dxa"/>
          </w:tcPr>
          <w:p w:rsidR="00722628" w:rsidRDefault="00722628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повествование. Рассказ</w:t>
            </w:r>
          </w:p>
        </w:tc>
        <w:tc>
          <w:tcPr>
            <w:tcW w:w="4961" w:type="dxa"/>
          </w:tcPr>
          <w:p w:rsidR="00722628" w:rsidRDefault="003D5D6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умение составлять вопросы к тексту; отвечать на вопросы по тексту.</w:t>
            </w:r>
          </w:p>
        </w:tc>
        <w:tc>
          <w:tcPr>
            <w:tcW w:w="1383" w:type="dxa"/>
          </w:tcPr>
          <w:p w:rsidR="00722628" w:rsidRPr="00C42305" w:rsidRDefault="0072262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2" w:rsidRPr="00C42305" w:rsidTr="00D86D46">
        <w:tc>
          <w:tcPr>
            <w:tcW w:w="1702" w:type="dxa"/>
          </w:tcPr>
          <w:p w:rsidR="003D5D62" w:rsidRDefault="00D31F3C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2410" w:type="dxa"/>
          </w:tcPr>
          <w:p w:rsidR="003D5D62" w:rsidRDefault="00D31F3C" w:rsidP="000B6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Типы речи.</w:t>
            </w:r>
          </w:p>
        </w:tc>
        <w:tc>
          <w:tcPr>
            <w:tcW w:w="4961" w:type="dxa"/>
          </w:tcPr>
          <w:p w:rsidR="003D5D62" w:rsidRDefault="00D31F3C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умения анализировать текст, определять типы речи; находить слова с определенным значением; подбирать синонимы, антонимы, омонимы.</w:t>
            </w:r>
          </w:p>
        </w:tc>
        <w:tc>
          <w:tcPr>
            <w:tcW w:w="1383" w:type="dxa"/>
          </w:tcPr>
          <w:p w:rsidR="003D5D62" w:rsidRPr="00C42305" w:rsidRDefault="003D5D62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2" w:rsidRPr="00C42305" w:rsidTr="00D86D46">
        <w:tc>
          <w:tcPr>
            <w:tcW w:w="1702" w:type="dxa"/>
          </w:tcPr>
          <w:p w:rsidR="003D5D62" w:rsidRDefault="00D31F3C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410" w:type="dxa"/>
          </w:tcPr>
          <w:p w:rsidR="003D5D62" w:rsidRPr="00D31F3C" w:rsidRDefault="00D31F3C" w:rsidP="000B6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31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р. </w:t>
            </w:r>
            <w:r w:rsidRPr="00D31F3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сочинений, писем, текстов иных жанров.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4961" w:type="dxa"/>
          </w:tcPr>
          <w:p w:rsidR="003D5D62" w:rsidRDefault="00D31F3C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умения анализировать текст, определять типы речи; находить слова с определенным значением; подбирать синонимы, антонимы, омонимы.</w:t>
            </w:r>
          </w:p>
        </w:tc>
        <w:tc>
          <w:tcPr>
            <w:tcW w:w="1383" w:type="dxa"/>
          </w:tcPr>
          <w:p w:rsidR="003D5D62" w:rsidRPr="00C42305" w:rsidRDefault="003D5D62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679F0"/>
    <w:rsid w:val="00084835"/>
    <w:rsid w:val="000B6D67"/>
    <w:rsid w:val="000E443E"/>
    <w:rsid w:val="00163EAE"/>
    <w:rsid w:val="00255FC2"/>
    <w:rsid w:val="002C2CDC"/>
    <w:rsid w:val="002E6725"/>
    <w:rsid w:val="00353500"/>
    <w:rsid w:val="003639F6"/>
    <w:rsid w:val="003D5D62"/>
    <w:rsid w:val="00445D0F"/>
    <w:rsid w:val="004A6304"/>
    <w:rsid w:val="004C31F2"/>
    <w:rsid w:val="005D1894"/>
    <w:rsid w:val="006E7AC7"/>
    <w:rsid w:val="00722628"/>
    <w:rsid w:val="00734A6E"/>
    <w:rsid w:val="00741C37"/>
    <w:rsid w:val="007E613E"/>
    <w:rsid w:val="00845757"/>
    <w:rsid w:val="008B2526"/>
    <w:rsid w:val="00931CD3"/>
    <w:rsid w:val="00A86804"/>
    <w:rsid w:val="00B22080"/>
    <w:rsid w:val="00B25B31"/>
    <w:rsid w:val="00BD0FEE"/>
    <w:rsid w:val="00BD3D97"/>
    <w:rsid w:val="00D17E6E"/>
    <w:rsid w:val="00D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2020-11-24T16:20:00Z</dcterms:created>
  <dcterms:modified xsi:type="dcterms:W3CDTF">2020-12-07T06:08:00Z</dcterms:modified>
</cp:coreProperties>
</file>