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Оценочные материалы к рабочей программе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учебного предмета      «Математика» 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для обучающихся 10 – 11 классов</w:t>
      </w:r>
    </w:p>
    <w:p w:rsidR="00E65986" w:rsidRPr="00E65986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</w:p>
    <w:p w:rsidR="00E65986" w:rsidRPr="00E27F03" w:rsidRDefault="00E65986" w:rsidP="001E3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03">
        <w:rPr>
          <w:rFonts w:ascii="Times New Roman" w:hAnsi="Times New Roman" w:cs="Times New Roman"/>
          <w:b/>
          <w:sz w:val="28"/>
          <w:szCs w:val="28"/>
        </w:rPr>
        <w:t>Контрольная работа по теме «Теория чисел. Делимость. Элементы математической логики»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1. В произведении пяти натуральных чисел каждый сомножитель уменьшили на 3. Могло ли произведение при этом увеличиться ровно в 15 раз?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2. Из цифр 1, 2, 3, 4, 5, 6, 7, 8, 9 составлены девять (не обязательно различных) девятизначных чисел; каждая из цифр использована в каждом числе ровно один раз. На какое наибольшее количество нулей может оканчиваться сумма этих девяти чисел?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3. Какое наибольшее количество натуральных чисел, не превосходящих 2016, можно отметить так, чтобы произведение любых двух отмеченных чисел было бы точным квадратом?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4. На острове завелся Рыцарь-Оборотень, который по четным числам превращается в лжеца. Однажды Путешественник встретил этого Оборотня в компании двух его друзей. Путешественник спросил: «Кто из вас Оборотень?», и получил такие ответы: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 xml:space="preserve">A: C — оборотень. B: Я не оборотень. C: По крайней </w:t>
      </w:r>
      <w:proofErr w:type="gramStart"/>
      <w:r w:rsidRPr="001E3C2F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1E3C2F">
        <w:rPr>
          <w:rFonts w:ascii="Times New Roman" w:hAnsi="Times New Roman" w:cs="Times New Roman"/>
          <w:sz w:val="28"/>
          <w:szCs w:val="28"/>
        </w:rPr>
        <w:t xml:space="preserve"> двое из нас сегодня лжецы.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Какое сегодня число — четное или нечетное?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5. В классе учатся 30 человек: отличники, троечники и двоечники. Отличники на все вопросы отвечают правильно, двоечники всегда ошибаются, а троечники на заданные им вопросы строго по очереди то отвечают верно, то ошибаются. Всем ученикам было задано по три вопроса: "Ты отличник?", "Ты троечник?", "Ты двоечник?". Ответили "Да" на первый вопрос – 19 учащихся, на второй – 12, на третий – 9. Сколько троечников учится в этом классе?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 xml:space="preserve">6. 100 включённых и 100 выключенных фонариков случайным образом </w:t>
      </w:r>
      <w:proofErr w:type="gramStart"/>
      <w:r w:rsidRPr="001E3C2F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Pr="001E3C2F">
        <w:rPr>
          <w:rFonts w:ascii="Times New Roman" w:hAnsi="Times New Roman" w:cs="Times New Roman"/>
          <w:sz w:val="28"/>
          <w:szCs w:val="28"/>
        </w:rPr>
        <w:t xml:space="preserve"> по двум коробкам. У каждого фонарика есть кнопка, нажатие которой выключает горящий фонарик и зажигает выключенный. Ваши глаза завязаны, и Вы не можете видеть, горит ли фонарик. Но Вы можете перекладывать фонарики из коробки в </w:t>
      </w:r>
      <w:r w:rsidRPr="001E3C2F">
        <w:rPr>
          <w:rFonts w:ascii="Times New Roman" w:hAnsi="Times New Roman" w:cs="Times New Roman"/>
          <w:sz w:val="28"/>
          <w:szCs w:val="28"/>
        </w:rPr>
        <w:lastRenderedPageBreak/>
        <w:t>коробку и нажимать на них кнопки. Придумайте способ добиться того, чтобы горящих фонариков в коробках было поровну.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986" w:rsidRPr="001E3C2F" w:rsidSect="00E73C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26"/>
    <w:multiLevelType w:val="hybridMultilevel"/>
    <w:tmpl w:val="FD88F4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932BDC"/>
    <w:multiLevelType w:val="hybridMultilevel"/>
    <w:tmpl w:val="9FDE8F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C6"/>
    <w:rsid w:val="001A6ABE"/>
    <w:rsid w:val="001E3C2F"/>
    <w:rsid w:val="003055AA"/>
    <w:rsid w:val="00410752"/>
    <w:rsid w:val="004D24C6"/>
    <w:rsid w:val="00C26DDA"/>
    <w:rsid w:val="00E27F03"/>
    <w:rsid w:val="00E65986"/>
    <w:rsid w:val="00E7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435E-AF9A-4D1E-A02A-5D6EB57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5</cp:revision>
  <dcterms:created xsi:type="dcterms:W3CDTF">2020-08-10T19:55:00Z</dcterms:created>
  <dcterms:modified xsi:type="dcterms:W3CDTF">2020-08-14T10:13:00Z</dcterms:modified>
</cp:coreProperties>
</file>