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8D" w:rsidRDefault="00F0548D" w:rsidP="00F0548D">
      <w:pPr>
        <w:pStyle w:val="Default"/>
      </w:pPr>
    </w:p>
    <w:p w:rsidR="002E3436" w:rsidRDefault="00F0548D" w:rsidP="002E34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</w:t>
      </w:r>
    </w:p>
    <w:p w:rsidR="00F0548D" w:rsidRDefault="00F0548D" w:rsidP="002E34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МБОУ </w:t>
      </w:r>
      <w:r w:rsidR="002E3436">
        <w:rPr>
          <w:b/>
          <w:bCs/>
          <w:sz w:val="28"/>
          <w:szCs w:val="28"/>
        </w:rPr>
        <w:t>СОШ с</w:t>
      </w:r>
      <w:proofErr w:type="gramStart"/>
      <w:r w:rsidR="002E3436">
        <w:rPr>
          <w:b/>
          <w:bCs/>
          <w:sz w:val="28"/>
          <w:szCs w:val="28"/>
        </w:rPr>
        <w:t>.Т</w:t>
      </w:r>
      <w:proofErr w:type="gramEnd"/>
      <w:r w:rsidR="002E3436">
        <w:rPr>
          <w:b/>
          <w:bCs/>
          <w:sz w:val="28"/>
          <w:szCs w:val="28"/>
        </w:rPr>
        <w:t>ербуны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требования к организации режима обеспечения безопасности помещ</w:t>
      </w:r>
      <w:r w:rsidR="002E3436">
        <w:rPr>
          <w:sz w:val="28"/>
          <w:szCs w:val="28"/>
        </w:rPr>
        <w:t>ений МБОУ СОШ с. Тербуны</w:t>
      </w:r>
      <w:r>
        <w:rPr>
          <w:sz w:val="28"/>
          <w:szCs w:val="28"/>
        </w:rPr>
        <w:t xml:space="preserve"> (далее – Организация),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помещения.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Пропускной режим предусматривает: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защиту от проникновения посторонних лиц в помещения Организации, которая обеспечивается организацией режима доступа.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 на внос и вынос за пределы помещения материальных носителей персональных данных;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перечня должностных лиц, имеющих право доступа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помещение.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предусматривает: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назначение ответственного за помещения; </w:t>
      </w:r>
      <w:proofErr w:type="gramEnd"/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помещения, в которых обрабатываются персональные данные с использованием средств автоматизации и без использования таких средств, должны иметь прочные двери, оборудованные механическими замками, а при необходимости, замками с контролем доступа;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нерабочее время помещение должно закрываться;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ухода в рабочее время из помещений работников, необходимо эти помещения закрыть на ключ;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помещений должна производиться в присутствии лица, ответственного за эти помещения.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пребывание в помещениях посторонних лиц, не имеющих права доступа в эти помещения, разрешено только после согласования с директором Организации или лицом, ответственным за организацию обработки персональных данных, и в сопровождении лица, работающего в этих помещениях.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пребыванием в помещениях посторонних лиц, не имеющих права доступа в эти помещения, осуществляет ответственный за это помещение.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Защита информационной системы и машинных носителей персональных данных от несанкционированного доступа, повреждения или хищения </w:t>
      </w:r>
    </w:p>
    <w:p w:rsidR="00F0548D" w:rsidRDefault="00F0548D" w:rsidP="002E34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период эксплуатации информационных систем персональных данных должны быть предусмотрены меры по исключению случаев несанкционированного доступа при проведении ремонтных, профилактических и других видов работ. </w:t>
      </w:r>
    </w:p>
    <w:p w:rsidR="00F0548D" w:rsidRPr="002E3436" w:rsidRDefault="00F0548D" w:rsidP="002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36">
        <w:rPr>
          <w:rFonts w:ascii="Times New Roman" w:hAnsi="Times New Roman" w:cs="Times New Roman"/>
          <w:sz w:val="28"/>
          <w:szCs w:val="28"/>
        </w:rPr>
        <w:lastRenderedPageBreak/>
        <w:t xml:space="preserve">4.2. В случае необходимости проведения ремонтных работ средств вычислительной техники, входящих в состав информационной системы, с привлечением специализированных ремонтных организаций обеспечивается обязательное гарантированное уничтожение (стирание) персональных данных и </w:t>
      </w:r>
      <w:r w:rsidR="002E3436">
        <w:rPr>
          <w:rFonts w:ascii="Times New Roman" w:hAnsi="Times New Roman" w:cs="Times New Roman"/>
          <w:sz w:val="28"/>
          <w:szCs w:val="28"/>
        </w:rPr>
        <w:t xml:space="preserve"> </w:t>
      </w:r>
      <w:r w:rsidRPr="002E3436">
        <w:rPr>
          <w:rFonts w:ascii="Times New Roman" w:hAnsi="Times New Roman" w:cs="Times New Roman"/>
          <w:sz w:val="28"/>
          <w:szCs w:val="28"/>
        </w:rPr>
        <w:t xml:space="preserve">другой конфиденциальной информации, записанной на материальном носителе, под контролем лица, ответственного за организацию обработки персональных данных с составлением соответствующего акта. </w:t>
      </w:r>
    </w:p>
    <w:p w:rsidR="00F0548D" w:rsidRPr="002E3436" w:rsidRDefault="00F0548D" w:rsidP="002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36">
        <w:rPr>
          <w:rFonts w:ascii="Times New Roman" w:hAnsi="Times New Roman" w:cs="Times New Roman"/>
          <w:sz w:val="28"/>
          <w:szCs w:val="28"/>
        </w:rPr>
        <w:t xml:space="preserve">4.3. Хранение съемных машинных носителей персональных данных должно исключать возможность несанкционированного доступа к ним. </w:t>
      </w:r>
    </w:p>
    <w:p w:rsidR="00325472" w:rsidRPr="002E3436" w:rsidRDefault="00F0548D" w:rsidP="002E3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436">
        <w:rPr>
          <w:rFonts w:ascii="Times New Roman" w:hAnsi="Times New Roman" w:cs="Times New Roman"/>
          <w:sz w:val="28"/>
          <w:szCs w:val="28"/>
        </w:rPr>
        <w:t>5. Работники Организации должны ознакомиться с настоящими Правилами под подпись.</w:t>
      </w:r>
    </w:p>
    <w:sectPr w:rsidR="00325472" w:rsidRPr="002E3436" w:rsidSect="0032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0548D"/>
    <w:rsid w:val="002E3436"/>
    <w:rsid w:val="00325472"/>
    <w:rsid w:val="00F0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E3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2017-11-23T16:15:00Z</dcterms:created>
  <dcterms:modified xsi:type="dcterms:W3CDTF">2017-11-23T18:22:00Z</dcterms:modified>
</cp:coreProperties>
</file>